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504" w:rsidRPr="004E23AB" w:rsidRDefault="00A1031C" w:rsidP="00A1031C">
      <w:pPr>
        <w:ind w:left="720"/>
        <w:rPr>
          <w:noProof/>
          <w:sz w:val="24"/>
          <w:szCs w:val="24"/>
        </w:rPr>
      </w:pPr>
      <w:r>
        <w:rPr>
          <w:rStyle w:val="Strong"/>
          <w:color w:val="CC0000"/>
          <w:sz w:val="24"/>
          <w:szCs w:val="24"/>
        </w:rPr>
        <w:t xml:space="preserve">                                                                           </w:t>
      </w:r>
      <w:r w:rsidR="00357504" w:rsidRPr="004E23AB">
        <w:rPr>
          <w:rStyle w:val="Strong"/>
          <w:color w:val="CC0000"/>
          <w:sz w:val="24"/>
          <w:szCs w:val="24"/>
        </w:rPr>
        <w:t>SPOTTED LANTERNFLY</w:t>
      </w:r>
      <w:r w:rsidR="004E23AB">
        <w:rPr>
          <w:noProof/>
          <w:sz w:val="24"/>
          <w:szCs w:val="24"/>
        </w:rPr>
        <w:br/>
      </w:r>
      <w:r w:rsidR="00357504">
        <w:t>Report it to the Pennsylvania Department of Agriculture (PDA) by emailing badbug@pa.gov or call the Invasive Species Hotline at 1-866-253-7189. For further details click link below.</w:t>
      </w:r>
      <w:r w:rsidR="00357504">
        <w:br/>
      </w:r>
      <w:r>
        <w:t xml:space="preserve">                                                </w:t>
      </w:r>
      <w:hyperlink r:id="rId4" w:anchor=":~:text=If%20you%20find%20a%20spotted%20lanternfly%20or%20a,could%20add%20additional%20municipalities%20to%20the%20quarantined%20area." w:tgtFrame="_blank" w:history="1">
        <w:r w:rsidR="00357504">
          <w:rPr>
            <w:rStyle w:val="Hyperlink"/>
          </w:rPr>
          <w:t>What to do if you </w:t>
        </w:r>
        <w:r w:rsidR="004E23AB">
          <w:rPr>
            <w:rStyle w:val="Hyperlink"/>
          </w:rPr>
          <w:t>find</w:t>
        </w:r>
        <w:r w:rsidR="00357504">
          <w:rPr>
            <w:rStyle w:val="Hyperlink"/>
          </w:rPr>
          <w:t> the Spotted Lanternfly on your Property</w:t>
        </w:r>
      </w:hyperlink>
    </w:p>
    <w:p w:rsidR="00D911AE" w:rsidRDefault="00357504" w:rsidP="004E23AB">
      <w:pPr>
        <w:jc w:val="center"/>
        <w:rPr>
          <w:noProof/>
        </w:rPr>
      </w:pPr>
      <w:r>
        <w:t>​</w:t>
      </w:r>
      <w:r>
        <w:rPr>
          <w:noProof/>
        </w:rPr>
        <w:drawing>
          <wp:inline distT="0" distB="0" distL="0" distR="0" wp14:anchorId="31BA9F74" wp14:editId="6A36F83D">
            <wp:extent cx="3788874" cy="4863830"/>
            <wp:effectExtent l="0" t="0" r="2540" b="0"/>
            <wp:docPr id="1" name="Picture 1" descr="C:\Users\Tammy\AppData\Local\Microsoft\Windows\INetCache\Content.MSO\514D94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my\AppData\Local\Microsoft\Windows\INetCache\Content.MSO\514D94F5.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4096" cy="4883371"/>
                    </a:xfrm>
                    <a:prstGeom prst="rect">
                      <a:avLst/>
                    </a:prstGeom>
                    <a:noFill/>
                    <a:ln>
                      <a:noFill/>
                    </a:ln>
                  </pic:spPr>
                </pic:pic>
              </a:graphicData>
            </a:graphic>
          </wp:inline>
        </w:drawing>
      </w:r>
    </w:p>
    <w:tbl>
      <w:tblPr>
        <w:tblW w:w="3956" w:type="pct"/>
        <w:jc w:val="center"/>
        <w:tblCellMar>
          <w:left w:w="0" w:type="dxa"/>
          <w:right w:w="0" w:type="dxa"/>
        </w:tblCellMar>
        <w:tblLook w:val="04A0" w:firstRow="1" w:lastRow="0" w:firstColumn="1" w:lastColumn="0" w:noHBand="0" w:noVBand="1"/>
      </w:tblPr>
      <w:tblGrid>
        <w:gridCol w:w="9297"/>
      </w:tblGrid>
      <w:tr w:rsidR="00357504" w:rsidTr="00357504">
        <w:trPr>
          <w:jc w:val="center"/>
        </w:trPr>
        <w:tc>
          <w:tcPr>
            <w:tcW w:w="5000" w:type="pct"/>
            <w:hideMark/>
          </w:tcPr>
          <w:tbl>
            <w:tblPr>
              <w:tblW w:w="0" w:type="auto"/>
              <w:jc w:val="center"/>
              <w:tblCellMar>
                <w:left w:w="0" w:type="dxa"/>
                <w:right w:w="0" w:type="dxa"/>
              </w:tblCellMar>
              <w:tblLook w:val="04A0" w:firstRow="1" w:lastRow="0" w:firstColumn="1" w:lastColumn="0" w:noHBand="0" w:noVBand="1"/>
            </w:tblPr>
            <w:tblGrid>
              <w:gridCol w:w="9000"/>
            </w:tblGrid>
            <w:tr w:rsidR="00357504">
              <w:trPr>
                <w:jc w:val="center"/>
              </w:trPr>
              <w:tc>
                <w:tcPr>
                  <w:tcW w:w="5000" w:type="pct"/>
                  <w:shd w:val="clear" w:color="auto" w:fill="FFFFFF"/>
                  <w:tcMar>
                    <w:top w:w="300" w:type="dxa"/>
                    <w:left w:w="300" w:type="dxa"/>
                    <w:bottom w:w="300" w:type="dxa"/>
                    <w:right w:w="300" w:type="dxa"/>
                  </w:tcMar>
                  <w:hideMark/>
                </w:tcPr>
                <w:tbl>
                  <w:tblPr>
                    <w:tblW w:w="5000" w:type="pct"/>
                    <w:tblCellMar>
                      <w:left w:w="0" w:type="dxa"/>
                      <w:right w:w="0" w:type="dxa"/>
                    </w:tblCellMar>
                    <w:tblLook w:val="04A0" w:firstRow="1" w:lastRow="0" w:firstColumn="1" w:lastColumn="0" w:noHBand="0" w:noVBand="1"/>
                  </w:tblPr>
                  <w:tblGrid>
                    <w:gridCol w:w="8400"/>
                  </w:tblGrid>
                  <w:tr w:rsidR="00357504" w:rsidRPr="00357504">
                    <w:tc>
                      <w:tcPr>
                        <w:tcW w:w="0" w:type="auto"/>
                        <w:vAlign w:val="center"/>
                        <w:hideMark/>
                      </w:tcPr>
                      <w:tbl>
                        <w:tblPr>
                          <w:tblW w:w="8400" w:type="dxa"/>
                          <w:tblCellMar>
                            <w:left w:w="0" w:type="dxa"/>
                            <w:right w:w="0" w:type="dxa"/>
                          </w:tblCellMar>
                          <w:tblLook w:val="04A0" w:firstRow="1" w:lastRow="0" w:firstColumn="1" w:lastColumn="0" w:noHBand="0" w:noVBand="1"/>
                        </w:tblPr>
                        <w:tblGrid>
                          <w:gridCol w:w="8400"/>
                        </w:tblGrid>
                        <w:tr w:rsidR="00357504" w:rsidRPr="00357504">
                          <w:tc>
                            <w:tcPr>
                              <w:tcW w:w="7800" w:type="dxa"/>
                              <w:tcMar>
                                <w:top w:w="0" w:type="dxa"/>
                                <w:left w:w="300" w:type="dxa"/>
                                <w:bottom w:w="0" w:type="dxa"/>
                                <w:right w:w="300" w:type="dxa"/>
                              </w:tcMar>
                              <w:vAlign w:val="center"/>
                              <w:hideMark/>
                            </w:tcPr>
                            <w:p w:rsidR="00357504" w:rsidRPr="00357504" w:rsidRDefault="00357504" w:rsidP="00AA1B81">
                              <w:pPr>
                                <w:pStyle w:val="NormalWeb"/>
                                <w:spacing w:before="0" w:beforeAutospacing="0" w:after="0" w:afterAutospacing="0"/>
                                <w:rPr>
                                  <w:rFonts w:ascii="Arial" w:hAnsi="Arial" w:cs="Arial"/>
                                  <w:color w:val="000000"/>
                                  <w:sz w:val="22"/>
                                  <w:szCs w:val="22"/>
                                </w:rPr>
                              </w:pPr>
                              <w:r>
                                <w:rPr>
                                  <w:rStyle w:val="Strong"/>
                                </w:rPr>
                                <w:t>Encourage Residents to Stop the Spotted Lanternfly</w:t>
                              </w:r>
                              <w:r>
                                <w:rPr>
                                  <w:rStyle w:val="Strong"/>
                                </w:rPr>
                                <w:br/>
                              </w:r>
                              <w:r>
                                <w:t xml:space="preserve">The state Department of Agriculture is encouraging local governments to help educate Pennsylvanians on the need to slow the spread of the Spotted Lanternfly to safeguard our agricultural industries that are threatened by the bug. Agriculture has a new 2022 Spotted Lanternfly toolkit, which is available by </w:t>
                              </w:r>
                              <w:hyperlink r:id="rId6" w:tgtFrame="_blank" w:history="1">
                                <w:r>
                                  <w:rPr>
                                    <w:rStyle w:val="Hyperlink"/>
                                  </w:rPr>
                                  <w:t>clicking here</w:t>
                                </w:r>
                              </w:hyperlink>
                              <w:r>
                                <w:t>.</w:t>
                              </w:r>
                              <w:r w:rsidR="00AA1B81">
                                <w:br/>
                              </w:r>
                              <w:r>
                                <w:t> </w:t>
                              </w:r>
                              <w:bookmarkStart w:id="0" w:name="_GoBack"/>
                              <w:bookmarkEnd w:id="0"/>
                              <w:r w:rsidRPr="00A1031C">
                                <w:rPr>
                                  <w:rStyle w:val="Strong"/>
                                  <w:rFonts w:ascii="Arial" w:hAnsi="Arial" w:cs="Arial"/>
                                  <w:color w:val="FF0000"/>
                                  <w:sz w:val="22"/>
                                  <w:szCs w:val="22"/>
                                </w:rPr>
                                <w:t>Attention Community Scientists: Search for and Report Spotted Lanternfly and Tree-of-Heaven, and Be Eligible to Win a Prize</w:t>
                              </w:r>
                            </w:p>
                          </w:tc>
                        </w:tr>
                      </w:tbl>
                      <w:p w:rsidR="00357504" w:rsidRPr="00357504" w:rsidRDefault="00357504" w:rsidP="00357504">
                        <w:pPr>
                          <w:rPr>
                            <w:rFonts w:ascii="Times New Roman" w:eastAsia="Times New Roman" w:hAnsi="Times New Roman" w:cs="Times New Roman"/>
                          </w:rPr>
                        </w:pPr>
                      </w:p>
                    </w:tc>
                  </w:tr>
                </w:tbl>
                <w:p w:rsidR="00357504" w:rsidRPr="00357504" w:rsidRDefault="00357504" w:rsidP="00357504">
                  <w:pPr>
                    <w:rPr>
                      <w:rFonts w:ascii="Times New Roman" w:eastAsia="Times New Roman" w:hAnsi="Times New Roman" w:cs="Times New Roman"/>
                    </w:rPr>
                  </w:pPr>
                </w:p>
              </w:tc>
            </w:tr>
          </w:tbl>
          <w:p w:rsidR="00357504" w:rsidRDefault="00357504" w:rsidP="00357504">
            <w:pPr>
              <w:rPr>
                <w:rFonts w:ascii="Times New Roman" w:eastAsia="Times New Roman" w:hAnsi="Times New Roman" w:cs="Times New Roman"/>
                <w:sz w:val="20"/>
                <w:szCs w:val="20"/>
              </w:rPr>
            </w:pPr>
          </w:p>
        </w:tc>
      </w:tr>
      <w:tr w:rsidR="00357504" w:rsidTr="00357504">
        <w:trPr>
          <w:jc w:val="center"/>
        </w:trPr>
        <w:tc>
          <w:tcPr>
            <w:tcW w:w="5000" w:type="pct"/>
            <w:hideMark/>
          </w:tcPr>
          <w:tbl>
            <w:tblPr>
              <w:tblW w:w="0" w:type="auto"/>
              <w:jc w:val="center"/>
              <w:tblCellMar>
                <w:left w:w="0" w:type="dxa"/>
                <w:right w:w="0" w:type="dxa"/>
              </w:tblCellMar>
              <w:tblLook w:val="04A0" w:firstRow="1" w:lastRow="0" w:firstColumn="1" w:lastColumn="0" w:noHBand="0" w:noVBand="1"/>
            </w:tblPr>
            <w:tblGrid>
              <w:gridCol w:w="9000"/>
            </w:tblGrid>
            <w:tr w:rsidR="00357504">
              <w:trPr>
                <w:jc w:val="center"/>
              </w:trPr>
              <w:tc>
                <w:tcPr>
                  <w:tcW w:w="5000" w:type="pct"/>
                  <w:shd w:val="clear" w:color="auto" w:fill="FFFFFF"/>
                  <w:tcMar>
                    <w:top w:w="0" w:type="dxa"/>
                    <w:left w:w="300" w:type="dxa"/>
                    <w:bottom w:w="0" w:type="dxa"/>
                    <w:right w:w="300" w:type="dxa"/>
                  </w:tcMar>
                  <w:hideMark/>
                </w:tcPr>
                <w:tbl>
                  <w:tblPr>
                    <w:tblW w:w="5000" w:type="pct"/>
                    <w:tblCellMar>
                      <w:left w:w="0" w:type="dxa"/>
                      <w:right w:w="0" w:type="dxa"/>
                    </w:tblCellMar>
                    <w:tblLook w:val="04A0" w:firstRow="1" w:lastRow="0" w:firstColumn="1" w:lastColumn="0" w:noHBand="0" w:noVBand="1"/>
                  </w:tblPr>
                  <w:tblGrid>
                    <w:gridCol w:w="8400"/>
                  </w:tblGrid>
                  <w:tr w:rsidR="00357504">
                    <w:tc>
                      <w:tcPr>
                        <w:tcW w:w="0" w:type="auto"/>
                        <w:vAlign w:val="center"/>
                        <w:hideMark/>
                      </w:tcPr>
                      <w:tbl>
                        <w:tblPr>
                          <w:tblW w:w="8400" w:type="dxa"/>
                          <w:tblCellMar>
                            <w:left w:w="0" w:type="dxa"/>
                            <w:right w:w="0" w:type="dxa"/>
                          </w:tblCellMar>
                          <w:tblLook w:val="04A0" w:firstRow="1" w:lastRow="0" w:firstColumn="1" w:lastColumn="0" w:noHBand="0" w:noVBand="1"/>
                        </w:tblPr>
                        <w:tblGrid>
                          <w:gridCol w:w="8400"/>
                        </w:tblGrid>
                        <w:tr w:rsidR="00357504">
                          <w:tc>
                            <w:tcPr>
                              <w:tcW w:w="7800" w:type="dxa"/>
                              <w:tcMar>
                                <w:top w:w="0" w:type="dxa"/>
                                <w:left w:w="300" w:type="dxa"/>
                                <w:bottom w:w="0" w:type="dxa"/>
                                <w:right w:w="300" w:type="dxa"/>
                              </w:tcMar>
                              <w:vAlign w:val="center"/>
                              <w:hideMark/>
                            </w:tcPr>
                            <w:p w:rsidR="00357504" w:rsidRDefault="00357504" w:rsidP="00357504">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shd w:val="clear" w:color="auto" w:fill="FFFFFF"/>
                                </w:rPr>
                                <w:t>The </w:t>
                              </w:r>
                              <w:hyperlink r:id="rId7" w:tgtFrame="_blank" w:history="1">
                                <w:r>
                                  <w:rPr>
                                    <w:rStyle w:val="Hyperlink"/>
                                    <w:rFonts w:ascii="Arial" w:hAnsi="Arial" w:cs="Arial"/>
                                    <w:sz w:val="18"/>
                                    <w:szCs w:val="18"/>
                                    <w:shd w:val="clear" w:color="auto" w:fill="FFFFFF"/>
                                  </w:rPr>
                                  <w:t>Western Pennsylvania Conservancy</w:t>
                                </w:r>
                              </w:hyperlink>
                              <w:r>
                                <w:rPr>
                                  <w:rFonts w:ascii="Arial" w:hAnsi="Arial" w:cs="Arial"/>
                                  <w:color w:val="000000"/>
                                  <w:sz w:val="18"/>
                                  <w:szCs w:val="18"/>
                                  <w:shd w:val="clear" w:color="auto" w:fill="FFFFFF"/>
                                </w:rPr>
                                <w:t> and </w:t>
                              </w:r>
                              <w:hyperlink r:id="rId8" w:tgtFrame="_blank" w:history="1">
                                <w:r>
                                  <w:rPr>
                                    <w:rStyle w:val="Hyperlink"/>
                                    <w:rFonts w:ascii="Arial" w:hAnsi="Arial" w:cs="Arial"/>
                                    <w:sz w:val="18"/>
                                    <w:szCs w:val="18"/>
                                    <w:shd w:val="clear" w:color="auto" w:fill="FFFFFF"/>
                                  </w:rPr>
                                  <w:t xml:space="preserve">Pennsylvania </w:t>
                                </w:r>
                                <w:proofErr w:type="spellStart"/>
                                <w:r>
                                  <w:rPr>
                                    <w:rStyle w:val="Hyperlink"/>
                                    <w:rFonts w:ascii="Arial" w:hAnsi="Arial" w:cs="Arial"/>
                                    <w:sz w:val="18"/>
                                    <w:szCs w:val="18"/>
                                    <w:shd w:val="clear" w:color="auto" w:fill="FFFFFF"/>
                                  </w:rPr>
                                  <w:t>iMapInvasives</w:t>
                                </w:r>
                                <w:proofErr w:type="spellEnd"/>
                                <w:r>
                                  <w:rPr>
                                    <w:rStyle w:val="Hyperlink"/>
                                    <w:rFonts w:ascii="Arial" w:hAnsi="Arial" w:cs="Arial"/>
                                    <w:sz w:val="18"/>
                                    <w:szCs w:val="18"/>
                                    <w:shd w:val="clear" w:color="auto" w:fill="FFFFFF"/>
                                  </w:rPr>
                                  <w:t xml:space="preserve"> Program</w:t>
                                </w:r>
                              </w:hyperlink>
                              <w:r>
                                <w:rPr>
                                  <w:rFonts w:ascii="Arial" w:hAnsi="Arial" w:cs="Arial"/>
                                  <w:color w:val="000000"/>
                                  <w:sz w:val="18"/>
                                  <w:szCs w:val="18"/>
                                  <w:shd w:val="clear" w:color="auto" w:fill="FFFFFF"/>
                                </w:rPr>
                                <w:t> are hosting a unique new volunteer event to identify and report </w:t>
                              </w:r>
                              <w:hyperlink r:id="rId9" w:tgtFrame="_blank" w:history="1">
                                <w:r>
                                  <w:rPr>
                                    <w:rStyle w:val="Hyperlink"/>
                                    <w:rFonts w:ascii="Arial" w:hAnsi="Arial" w:cs="Arial"/>
                                    <w:sz w:val="18"/>
                                    <w:szCs w:val="18"/>
                                    <w:shd w:val="clear" w:color="auto" w:fill="FFFFFF"/>
                                  </w:rPr>
                                  <w:t>spotted lanternfly</w:t>
                                </w:r>
                              </w:hyperlink>
                              <w:r>
                                <w:rPr>
                                  <w:rFonts w:ascii="Arial" w:hAnsi="Arial" w:cs="Arial"/>
                                  <w:color w:val="000000"/>
                                  <w:sz w:val="18"/>
                                  <w:szCs w:val="18"/>
                                  <w:shd w:val="clear" w:color="auto" w:fill="FFFFFF"/>
                                </w:rPr>
                                <w:t> (SLF) and its favored host plant, </w:t>
                              </w:r>
                              <w:hyperlink r:id="rId10" w:tgtFrame="_blank" w:history="1">
                                <w:r>
                                  <w:rPr>
                                    <w:rStyle w:val="Hyperlink"/>
                                    <w:rFonts w:ascii="Arial" w:hAnsi="Arial" w:cs="Arial"/>
                                    <w:sz w:val="18"/>
                                    <w:szCs w:val="18"/>
                                    <w:shd w:val="clear" w:color="auto" w:fill="FFFFFF"/>
                                  </w:rPr>
                                  <w:t>tree-of-heaven</w:t>
                                </w:r>
                              </w:hyperlink>
                              <w:r w:rsidR="00AA1B81">
                                <w:rPr>
                                  <w:rStyle w:val="Hyperlink"/>
                                  <w:rFonts w:ascii="Arial" w:hAnsi="Arial" w:cs="Arial"/>
                                  <w:sz w:val="18"/>
                                  <w:szCs w:val="18"/>
                                  <w:shd w:val="clear" w:color="auto" w:fill="FFFFFF"/>
                                </w:rPr>
                                <w:br/>
                              </w:r>
                              <w:r>
                                <w:rPr>
                                  <w:rFonts w:ascii="Arial" w:hAnsi="Arial" w:cs="Arial"/>
                                  <w:color w:val="000000"/>
                                  <w:sz w:val="18"/>
                                  <w:szCs w:val="18"/>
                                  <w:shd w:val="clear" w:color="auto" w:fill="FFFFFF"/>
                                </w:rPr>
                                <w:t>.</w:t>
                              </w:r>
                            </w:p>
                            <w:p w:rsidR="00357504" w:rsidRDefault="00357504" w:rsidP="00357504">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shd w:val="clear" w:color="auto" w:fill="FFFFFF"/>
                                </w:rPr>
                                <w:t xml:space="preserve">Individuals, organizations, municipalities, and companies around the state can participate. You’ll claim an area in an online interactive map and conduct on-the-ground searches in that area over the summer and fall. You’ll report the presence of SLF or tree of heaven, or not-detected findings, to </w:t>
                              </w:r>
                              <w:proofErr w:type="spellStart"/>
                              <w:r>
                                <w:rPr>
                                  <w:rFonts w:ascii="Arial" w:hAnsi="Arial" w:cs="Arial"/>
                                  <w:color w:val="000000"/>
                                  <w:sz w:val="18"/>
                                  <w:szCs w:val="18"/>
                                  <w:shd w:val="clear" w:color="auto" w:fill="FFFFFF"/>
                                </w:rPr>
                                <w:t>iMapInvasives</w:t>
                              </w:r>
                              <w:proofErr w:type="spellEnd"/>
                              <w:r>
                                <w:rPr>
                                  <w:rFonts w:ascii="Arial" w:hAnsi="Arial" w:cs="Arial"/>
                                  <w:color w:val="000000"/>
                                  <w:sz w:val="18"/>
                                  <w:szCs w:val="18"/>
                                  <w:shd w:val="clear" w:color="auto" w:fill="FFFFFF"/>
                                </w:rPr>
                                <w:t xml:space="preserve"> and/or the Penn State Extension online reporting tool.</w:t>
                              </w:r>
                              <w:r w:rsidR="00AA1B81">
                                <w:rPr>
                                  <w:rFonts w:ascii="Arial" w:hAnsi="Arial" w:cs="Arial"/>
                                  <w:color w:val="000000"/>
                                  <w:sz w:val="18"/>
                                  <w:szCs w:val="18"/>
                                  <w:shd w:val="clear" w:color="auto" w:fill="FFFFFF"/>
                                </w:rPr>
                                <w:br/>
                              </w:r>
                            </w:p>
                            <w:p w:rsidR="00357504" w:rsidRDefault="00357504" w:rsidP="00357504">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shd w:val="clear" w:color="auto" w:fill="FFFFFF"/>
                                </w:rPr>
                                <w:t>After watching “</w:t>
                              </w:r>
                              <w:hyperlink r:id="rId11" w:tgtFrame="_blank" w:history="1">
                                <w:r>
                                  <w:rPr>
                                    <w:rStyle w:val="Hyperlink"/>
                                    <w:rFonts w:ascii="Arial" w:hAnsi="Arial" w:cs="Arial"/>
                                    <w:sz w:val="18"/>
                                    <w:szCs w:val="18"/>
                                    <w:shd w:val="clear" w:color="auto" w:fill="FFFFFF"/>
                                  </w:rPr>
                                  <w:t>Identify and Report Spotted Lanternfly and Tree-of-Heaven</w:t>
                                </w:r>
                              </w:hyperlink>
                              <w:r>
                                <w:rPr>
                                  <w:rFonts w:ascii="Arial" w:hAnsi="Arial" w:cs="Arial"/>
                                  <w:color w:val="000000"/>
                                  <w:sz w:val="18"/>
                                  <w:szCs w:val="18"/>
                                  <w:shd w:val="clear" w:color="auto" w:fill="FFFFFF"/>
                                </w:rPr>
                                <w:t xml:space="preserve">” for detailed instructions,  you simply contact the event host, Amy </w:t>
                              </w:r>
                              <w:proofErr w:type="spellStart"/>
                              <w:r>
                                <w:rPr>
                                  <w:rFonts w:ascii="Arial" w:hAnsi="Arial" w:cs="Arial"/>
                                  <w:color w:val="000000"/>
                                  <w:sz w:val="18"/>
                                  <w:szCs w:val="18"/>
                                  <w:shd w:val="clear" w:color="auto" w:fill="FFFFFF"/>
                                </w:rPr>
                                <w:t>Jewitt</w:t>
                              </w:r>
                              <w:proofErr w:type="spellEnd"/>
                              <w:r>
                                <w:rPr>
                                  <w:rFonts w:ascii="Arial" w:hAnsi="Arial" w:cs="Arial"/>
                                  <w:color w:val="000000"/>
                                  <w:sz w:val="18"/>
                                  <w:szCs w:val="18"/>
                                  <w:shd w:val="clear" w:color="auto" w:fill="FFFFFF"/>
                                </w:rPr>
                                <w:t xml:space="preserve"> (</w:t>
                              </w:r>
                              <w:hyperlink r:id="rId12" w:tgtFrame="_blank" w:history="1">
                                <w:r>
                                  <w:rPr>
                                    <w:rStyle w:val="Hyperlink"/>
                                    <w:rFonts w:ascii="Arial" w:hAnsi="Arial" w:cs="Arial"/>
                                    <w:sz w:val="18"/>
                                    <w:szCs w:val="18"/>
                                    <w:shd w:val="clear" w:color="auto" w:fill="FFFFFF"/>
                                  </w:rPr>
                                  <w:t>ajewitt@paconserve.org</w:t>
                                </w:r>
                              </w:hyperlink>
                              <w:r>
                                <w:rPr>
                                  <w:rFonts w:ascii="Arial" w:hAnsi="Arial" w:cs="Arial"/>
                                  <w:color w:val="000000"/>
                                  <w:sz w:val="18"/>
                                  <w:szCs w:val="18"/>
                                  <w:shd w:val="clear" w:color="auto" w:fill="FFFFFF"/>
                                </w:rPr>
                                <w:t>), to be added as an official participant and claim at least one location to survey. Surveys can be conducted through November.</w:t>
                              </w:r>
                            </w:p>
                            <w:p w:rsidR="00357504" w:rsidRDefault="00357504" w:rsidP="00357504">
                              <w:pPr>
                                <w:pStyle w:val="NormalWeb"/>
                                <w:spacing w:before="0" w:beforeAutospacing="0" w:after="0" w:afterAutospacing="0"/>
                                <w:rPr>
                                  <w:rFonts w:ascii="Arial" w:hAnsi="Arial" w:cs="Arial"/>
                                  <w:color w:val="000000"/>
                                  <w:sz w:val="18"/>
                                  <w:szCs w:val="18"/>
                                </w:rPr>
                              </w:pPr>
                            </w:p>
                          </w:tc>
                        </w:tr>
                        <w:tr w:rsidR="00357504">
                          <w:tc>
                            <w:tcPr>
                              <w:tcW w:w="8400" w:type="dxa"/>
                              <w:hideMark/>
                            </w:tcPr>
                            <w:p w:rsidR="00357504" w:rsidRDefault="00357504" w:rsidP="00357504">
                              <w:pPr>
                                <w:rPr>
                                  <w:rFonts w:ascii="Calibri" w:hAnsi="Calibri" w:cs="Calibri"/>
                                </w:rPr>
                              </w:pPr>
                            </w:p>
                          </w:tc>
                        </w:tr>
                      </w:tbl>
                      <w:p w:rsidR="00357504" w:rsidRDefault="00357504" w:rsidP="00357504">
                        <w:pPr>
                          <w:rPr>
                            <w:rFonts w:ascii="Times New Roman" w:eastAsia="Times New Roman" w:hAnsi="Times New Roman" w:cs="Times New Roman"/>
                            <w:sz w:val="20"/>
                            <w:szCs w:val="20"/>
                          </w:rPr>
                        </w:pPr>
                      </w:p>
                    </w:tc>
                  </w:tr>
                </w:tbl>
                <w:p w:rsidR="00357504" w:rsidRDefault="00357504" w:rsidP="00357504">
                  <w:pPr>
                    <w:rPr>
                      <w:rFonts w:ascii="Times New Roman" w:eastAsia="Times New Roman" w:hAnsi="Times New Roman" w:cs="Times New Roman"/>
                      <w:sz w:val="20"/>
                      <w:szCs w:val="20"/>
                    </w:rPr>
                  </w:pPr>
                </w:p>
              </w:tc>
            </w:tr>
          </w:tbl>
          <w:p w:rsidR="00357504" w:rsidRDefault="00357504" w:rsidP="00357504">
            <w:pPr>
              <w:rPr>
                <w:rFonts w:ascii="Times New Roman" w:eastAsia="Times New Roman" w:hAnsi="Times New Roman" w:cs="Times New Roman"/>
                <w:sz w:val="20"/>
                <w:szCs w:val="20"/>
              </w:rPr>
            </w:pPr>
          </w:p>
        </w:tc>
      </w:tr>
    </w:tbl>
    <w:p w:rsidR="00357504" w:rsidRDefault="00357504" w:rsidP="004E23AB"/>
    <w:sectPr w:rsidR="00357504" w:rsidSect="004E23AB">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04"/>
    <w:rsid w:val="00357504"/>
    <w:rsid w:val="004E23AB"/>
    <w:rsid w:val="00A1031C"/>
    <w:rsid w:val="00AA1B81"/>
    <w:rsid w:val="00D9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CA15"/>
  <w15:chartTrackingRefBased/>
  <w15:docId w15:val="{9CE7CD0E-B521-48A4-AA2B-ABC8FA83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7504"/>
    <w:rPr>
      <w:b/>
      <w:bCs/>
    </w:rPr>
  </w:style>
  <w:style w:type="character" w:styleId="Hyperlink">
    <w:name w:val="Hyperlink"/>
    <w:basedOn w:val="DefaultParagraphFont"/>
    <w:uiPriority w:val="99"/>
    <w:semiHidden/>
    <w:unhideWhenUsed/>
    <w:rsid w:val="00357504"/>
    <w:rPr>
      <w:color w:val="0000FF"/>
      <w:u w:val="single"/>
    </w:rPr>
  </w:style>
  <w:style w:type="paragraph" w:styleId="NormalWeb">
    <w:name w:val="Normal (Web)"/>
    <w:basedOn w:val="Normal"/>
    <w:uiPriority w:val="99"/>
    <w:unhideWhenUsed/>
    <w:rsid w:val="0035750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84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nk.psats.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"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link.psats.org/c/7/eyJhaSI6NjIxMzQ4NDgsImUiOiJkb25tYXJ0aW5AdHdwLmZhaXJ2aWV3LnBhLnVzIiwicmkiOiJsZWFkLWUxYjYyZWNkOTk0NGVjMTE4YzYwMDAwZDNhMWZjZGQxLWY5MjU4OWQ2NTc3NjQ4MDFiMGM1Yjc3ZTU5NDQ2NzZmIiwicnEiOiIwMi1iMjIyMzUtNDczNWMwOWUzMzgyNGJhN2JiMWE1N2VlMDRmYzA3ZmMiLCJwaCI6bnVsbCwibSI6dHJ1ZSwidWkiOiI4IiwidW4iOiIiLCJ1IjoiaHR0cHM6Ly93YXRlcmxhbmRsaWZlLm9yZy8_X2NsZGVlPTRpak54M2E4NFZQX3NiX2wxSlJFekZQN0p4Q3RuaVVsVFNrUWxieXkxV3NKSGUxUktqUk4yczM3QV9pWDNmQ00mcmVjaXBpZW50aWQ9bGVhZC1lMWI2MmVjZDk5NDRlYzExOGM2MDAwMGQzYTFmY2RkMS1mOTI1ODlkNjU3NzY0ODAxYjBjNWI3N2U1OTQ0Njc2ZiZlc2lkPWFmOTM5ZjExLTdkMWQtZWQxMS1iODNlLTAwMGQzYTUyZWQ2NCJ9/B_9w7XLyTHj1JAqZrb7u-w" TargetMode="External"/><Relationship Id="rId12" Type="http://schemas.openxmlformats.org/officeDocument/2006/relationships/hyperlink" Target="mailto:ajewitt@paconserv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ink.psats.org/c/7/eyJhaSI6NjIxMzQ4NDgsImUiOiJkb25tYXJ0aW5AdHdwLmZhaXJ2aWV3LnBhLnVzIiwicmkiOiJjb250YWN0LWE3ZDc1YjY4MWQ3OWU2MTE4MGYyNmMzYmU1YThjODA0LWY3MjVmNWQyMzEzMzRhYjJiYzAwZjc1YTBjMjdhZmIwIiwicnEiOiIwMi1iMjIxOTktYjMyZDE4YzQ5YzkwNDY5MThiMTYyODFiZTVhODM1ODciLCJwaCI6bnVsbCwibSI6ZmFsc2UsInVpIjoiMCIsInVuIjoiIiwidSI6Imh0dHBzOi8vd3d3LmFncmljdWx0dXJlLnBhLmdvdi9QbGFudHNfTGFuZF9XYXRlci9Eb2N1bWVudHMvU3BvdHRlZF9MYW50ZXJuZmx5XzIwMjJUb29sa2l0X1BEQS5wZGY_X2NsZGVlPVhnQURGY0ViSDl1d203UzJyQnVUcW5jNDFnUS14MEhjY0EydEFWMmZaa1hkcXppUzJIc1dVODRobGFDU0F0aWwmcmVjaXBpZW50aWQ9Y29udGFjdC1hN2Q3NWI2ODFkNzllNjExODBmMjZjM2JlNWE4YzgwNC1mNzI1ZjVkMjMxMzM0YWIyYmMwMGY3NWEwYzI3YWZiMCZlc2lkPTZkYWQyZTQyLTk0MDYtZWQxMS04MmU0LTAwMGQzYTk4YTk5OSJ9/nafVmUQMNGYqo59pbm778A" TargetMode="External"/><Relationship Id="rId11" Type="http://schemas.openxmlformats.org/officeDocument/2006/relationships/hyperlink" Target="http://elink.psats.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" TargetMode="External"/><Relationship Id="rId5" Type="http://schemas.openxmlformats.org/officeDocument/2006/relationships/image" Target="media/image1.png"/><Relationship Id="rId10" Type="http://schemas.openxmlformats.org/officeDocument/2006/relationships/hyperlink" Target="http://elink.psats.org/c/7/eyJhaSI6NjIxMzQ4NDgsImUiOiJkb25tYXJ0aW5AdHdwLmZhaXJ2aWV3LnBhLnVzIiwicmkiOiJsZWFkLWUxYjYyZWNkOTk0NGVjMTE4YzYwMDAwZDNhMWZjZGQxLWY5MjU4OWQ2NTc3NjQ4MDFiMGM1Yjc3ZTU5NDQ2NzZmIiwicnEiOiIwMi1iMjIyMzUtNDczNWMwOWUzMzgyNGJhN2JiMWE1N2VlMDRmYzA3ZmMiLCJwaCI6bnVsbCwibSI6dHJ1ZSwidWkiOiIxMSIsInVuIjoiIiwidSI6Imh0dHBzOi8vZXh0ZW5zaW9uLnBzdS5lZHUvdHJlZS1vZi1oZWF2ZW4_X2NsZGVlPTRpak54M2E4NFZQX3NiX2wxSlJFekZQN0p4Q3RuaVVsVFNrUWxieXkxV3NKSGUxUktqUk4yczM3QV9pWDNmQ00mcmVjaXBpZW50aWQ9bGVhZC1lMWI2MmVjZDk5NDRlYzExOGM2MDAwMGQzYTFmY2RkMS1mOTI1ODlkNjU3NzY0ODAxYjBjNWI3N2U1OTQ0Njc2ZiZlc2lkPWFmOTM5ZjExLTdkMWQtZWQxMS1iODNlLTAwMGQzYTUyZWQ2NCM6fjp0ZXh0PVRyZWUlMkRvZiUyRGhlYXZlbiUyMChBaWxhbnRodXMlMjBhbHRpc3NpbWEpJTJDJTIwY29tbW9ubHklMjByZWZlcnJlZCxhcmVhJTIwaW4lMjB0aGUlMjBsYXRlJTIwMTcwMHMuIn0/fAUnyx659PjiiHZSUK8vFg" TargetMode="External"/><Relationship Id="rId4" Type="http://schemas.openxmlformats.org/officeDocument/2006/relationships/hyperlink" Target="https://www.agriculture.pa.gov/Plants_Land_Water/PlantIndustry/Entomology/spotted_lanternfly/Documents/What%20to%20do%20if%20you%20find%20spotted%20lanternfly%20on%20your%20property%20fact%20sheet%20February%202017.pdf" TargetMode="External"/><Relationship Id="rId9" Type="http://schemas.openxmlformats.org/officeDocument/2006/relationships/hyperlink" Target="http://elink.psats.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Jones</dc:creator>
  <cp:keywords/>
  <dc:description/>
  <cp:lastModifiedBy>Tammy Jones</cp:lastModifiedBy>
  <cp:revision>3</cp:revision>
  <dcterms:created xsi:type="dcterms:W3CDTF">2022-08-23T19:12:00Z</dcterms:created>
  <dcterms:modified xsi:type="dcterms:W3CDTF">2022-08-23T19:32:00Z</dcterms:modified>
</cp:coreProperties>
</file>